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23C5C" w14:textId="4FDD3F59" w:rsidR="002C4A8E" w:rsidRPr="003030FA" w:rsidRDefault="002C4A8E" w:rsidP="002C4A8E">
      <w:pPr>
        <w:spacing w:after="0" w:line="336" w:lineRule="auto"/>
        <w:ind w:right="142" w:firstLine="567"/>
        <w:jc w:val="both"/>
        <w:rPr>
          <w:rFonts w:ascii="Times New Roman" w:hAnsi="Times New Roman"/>
          <w:b/>
          <w:bCs/>
        </w:rPr>
      </w:pPr>
      <w:r w:rsidRPr="003030FA">
        <w:rPr>
          <w:rFonts w:ascii="Times New Roman" w:hAnsi="Times New Roman"/>
          <w:b/>
          <w:bCs/>
        </w:rPr>
        <w:t>В Российской Федерации существует несколько ключевых нормативных правовых актов, регулирующих права детей-инвалидов и их семей. Вот некоторые из них:</w:t>
      </w:r>
    </w:p>
    <w:p w14:paraId="383E2CCA" w14:textId="67BD8F6D" w:rsidR="002C4A8E" w:rsidRPr="003030FA" w:rsidRDefault="002C4A8E" w:rsidP="002C4A8E">
      <w:pPr>
        <w:spacing w:after="0" w:line="336" w:lineRule="auto"/>
        <w:ind w:right="142"/>
        <w:jc w:val="center"/>
        <w:rPr>
          <w:rFonts w:ascii="Times New Roman" w:hAnsi="Times New Roman"/>
          <w:b/>
          <w:bCs/>
          <w:color w:val="FF0000"/>
        </w:rPr>
      </w:pPr>
      <w:r w:rsidRPr="003030FA">
        <w:rPr>
          <w:rFonts w:ascii="Times New Roman" w:hAnsi="Times New Roman"/>
          <w:b/>
          <w:bCs/>
          <w:color w:val="FF0000"/>
        </w:rPr>
        <w:t>Федеральные законы</w:t>
      </w:r>
    </w:p>
    <w:p w14:paraId="444912C1" w14:textId="3B59E87B" w:rsidR="002C4A8E" w:rsidRPr="003030FA" w:rsidRDefault="002C4A8E" w:rsidP="002C4A8E">
      <w:pPr>
        <w:spacing w:after="0" w:line="336" w:lineRule="auto"/>
        <w:ind w:right="142" w:firstLine="567"/>
        <w:jc w:val="both"/>
        <w:rPr>
          <w:rFonts w:ascii="Times New Roman" w:hAnsi="Times New Roman"/>
          <w:b/>
          <w:bCs/>
        </w:rPr>
      </w:pPr>
      <w:r w:rsidRPr="003030FA">
        <w:rPr>
          <w:rFonts w:ascii="Times New Roman" w:hAnsi="Times New Roman"/>
          <w:b/>
          <w:bCs/>
        </w:rPr>
        <w:t>1. Федеральный закон от 24 ноября 1995 года № 181-ФЗ «О социальной защите инвалидов в Российской Федерации»</w:t>
      </w:r>
      <w:r w:rsidR="000B1108" w:rsidRPr="003030FA">
        <w:rPr>
          <w:rFonts w:ascii="Times New Roman" w:hAnsi="Times New Roman"/>
          <w:b/>
          <w:bCs/>
        </w:rPr>
        <w:t>:</w:t>
      </w:r>
    </w:p>
    <w:p w14:paraId="2BC643FC" w14:textId="2D2CC32E" w:rsidR="002C4A8E" w:rsidRPr="003030FA" w:rsidRDefault="002C4A8E" w:rsidP="002C4A8E">
      <w:pPr>
        <w:spacing w:after="0" w:line="336" w:lineRule="auto"/>
        <w:ind w:right="142" w:firstLine="567"/>
        <w:jc w:val="both"/>
        <w:rPr>
          <w:rFonts w:ascii="Times New Roman" w:hAnsi="Times New Roman"/>
        </w:rPr>
      </w:pPr>
      <w:r w:rsidRPr="003030FA">
        <w:rPr>
          <w:rFonts w:ascii="Times New Roman" w:hAnsi="Times New Roman"/>
        </w:rPr>
        <w:t>Этот закон устанавливает основы государственной политики в области социальной защиты инвалидов, включая детей-инвалидов. Он регулирует вопросы обеспечения прав инвалидов на образование, медицинскую помощь, реабилитацию, трудоустройство и другие аспекты жизни.</w:t>
      </w:r>
    </w:p>
    <w:p w14:paraId="702AE4CC" w14:textId="0338819E" w:rsidR="002C4A8E" w:rsidRPr="003030FA" w:rsidRDefault="002C4A8E" w:rsidP="002C4A8E">
      <w:pPr>
        <w:spacing w:after="0" w:line="336" w:lineRule="auto"/>
        <w:ind w:right="142" w:firstLine="567"/>
        <w:jc w:val="both"/>
        <w:rPr>
          <w:rFonts w:ascii="Times New Roman" w:hAnsi="Times New Roman"/>
          <w:b/>
          <w:bCs/>
        </w:rPr>
      </w:pPr>
      <w:r w:rsidRPr="003030FA">
        <w:rPr>
          <w:rFonts w:ascii="Times New Roman" w:hAnsi="Times New Roman"/>
          <w:b/>
          <w:bCs/>
        </w:rPr>
        <w:t>2. Федеральный закон от 28 декабря 2013 года № 442-ФЗ «Об основах социального обслуживания граждан в Российской Федерации»</w:t>
      </w:r>
      <w:r w:rsidR="000B1108" w:rsidRPr="003030FA">
        <w:rPr>
          <w:rFonts w:ascii="Times New Roman" w:hAnsi="Times New Roman"/>
          <w:b/>
          <w:bCs/>
        </w:rPr>
        <w:t>:</w:t>
      </w:r>
    </w:p>
    <w:p w14:paraId="49A27C7F" w14:textId="4A43D887" w:rsidR="002C4A8E" w:rsidRPr="003030FA" w:rsidRDefault="002C4A8E" w:rsidP="002C4A8E">
      <w:pPr>
        <w:spacing w:after="0" w:line="336" w:lineRule="auto"/>
        <w:ind w:right="142" w:firstLine="567"/>
        <w:jc w:val="both"/>
        <w:rPr>
          <w:rFonts w:ascii="Times New Roman" w:hAnsi="Times New Roman"/>
        </w:rPr>
      </w:pPr>
      <w:r w:rsidRPr="003030FA">
        <w:rPr>
          <w:rFonts w:ascii="Times New Roman" w:hAnsi="Times New Roman"/>
        </w:rPr>
        <w:t xml:space="preserve"> Закон определяет порядок предоставления социальных услуг гражданам, нуждающимся в социальном обслуживании, включая детей-инвалидов и членов их семей. В нем описаны виды помощи, которую могут получить семьи с детьми-инвалидами.</w:t>
      </w:r>
    </w:p>
    <w:p w14:paraId="798EEF19" w14:textId="6D507CDE" w:rsidR="002C4A8E" w:rsidRPr="003030FA" w:rsidRDefault="002C4A8E" w:rsidP="002C4A8E">
      <w:pPr>
        <w:spacing w:after="0" w:line="336" w:lineRule="auto"/>
        <w:ind w:right="142" w:firstLine="567"/>
        <w:jc w:val="both"/>
        <w:rPr>
          <w:rFonts w:ascii="Times New Roman" w:hAnsi="Times New Roman"/>
          <w:b/>
          <w:bCs/>
        </w:rPr>
      </w:pPr>
      <w:r w:rsidRPr="003030FA">
        <w:rPr>
          <w:rFonts w:ascii="Times New Roman" w:hAnsi="Times New Roman"/>
          <w:b/>
          <w:bCs/>
        </w:rPr>
        <w:t>3. Федеральный закон от 29 декабря 2012 года № 273-ФЗ «Об образовании в Российской Федерации»</w:t>
      </w:r>
      <w:r w:rsidR="000B1108" w:rsidRPr="003030FA">
        <w:rPr>
          <w:rFonts w:ascii="Times New Roman" w:hAnsi="Times New Roman"/>
          <w:b/>
          <w:bCs/>
        </w:rPr>
        <w:t>:</w:t>
      </w:r>
    </w:p>
    <w:p w14:paraId="32652C99" w14:textId="7056A3BD" w:rsidR="002C4A8E" w:rsidRPr="003030FA" w:rsidRDefault="002C4A8E" w:rsidP="002C4A8E">
      <w:pPr>
        <w:spacing w:after="0" w:line="336" w:lineRule="auto"/>
        <w:ind w:right="142" w:firstLine="567"/>
        <w:jc w:val="both"/>
        <w:rPr>
          <w:rFonts w:ascii="Times New Roman" w:hAnsi="Times New Roman"/>
        </w:rPr>
      </w:pPr>
      <w:r w:rsidRPr="003030FA">
        <w:rPr>
          <w:rFonts w:ascii="Times New Roman" w:hAnsi="Times New Roman"/>
        </w:rPr>
        <w:t xml:space="preserve"> Данный закон регулирует вопросы образования для всех категорий граждан, включая детей-инвалидов. В частности, он предусматривает создание условий для инклюзивного образования, а также обеспечение специальных образовательных программ для детей с ограниченными возможностями здоровья.</w:t>
      </w:r>
    </w:p>
    <w:p w14:paraId="6E6CC478" w14:textId="43D343F7" w:rsidR="002C4A8E" w:rsidRPr="003030FA" w:rsidRDefault="002C4A8E" w:rsidP="002C4A8E">
      <w:pPr>
        <w:spacing w:after="0" w:line="336" w:lineRule="auto"/>
        <w:ind w:right="142" w:firstLine="567"/>
        <w:jc w:val="both"/>
        <w:rPr>
          <w:rFonts w:ascii="Times New Roman" w:hAnsi="Times New Roman"/>
          <w:b/>
          <w:bCs/>
        </w:rPr>
      </w:pPr>
      <w:r w:rsidRPr="003030FA">
        <w:rPr>
          <w:rFonts w:ascii="Times New Roman" w:hAnsi="Times New Roman"/>
          <w:b/>
          <w:bCs/>
        </w:rPr>
        <w:t>4. Федеральный закон от 17 июля 1999 года № 178-ФЗ «О государственной социальной помощи»</w:t>
      </w:r>
      <w:r w:rsidR="000B1108" w:rsidRPr="003030FA">
        <w:rPr>
          <w:rFonts w:ascii="Times New Roman" w:hAnsi="Times New Roman"/>
          <w:b/>
          <w:bCs/>
        </w:rPr>
        <w:t>:</w:t>
      </w:r>
    </w:p>
    <w:p w14:paraId="46EE8324" w14:textId="34929CE2" w:rsidR="002C4A8E" w:rsidRPr="003030FA" w:rsidRDefault="002C4A8E" w:rsidP="002C4A8E">
      <w:pPr>
        <w:spacing w:after="0" w:line="336" w:lineRule="auto"/>
        <w:ind w:right="142" w:firstLine="567"/>
        <w:jc w:val="both"/>
        <w:rPr>
          <w:rFonts w:ascii="Times New Roman" w:hAnsi="Times New Roman"/>
        </w:rPr>
      </w:pPr>
      <w:r w:rsidRPr="003030FA">
        <w:rPr>
          <w:rFonts w:ascii="Times New Roman" w:hAnsi="Times New Roman"/>
        </w:rPr>
        <w:t xml:space="preserve">Законом устанавливаются меры социальной поддержки отдельных категорий граждан, включая детей-инвалидов и их родителей. В том </w:t>
      </w:r>
      <w:r w:rsidRPr="003030FA">
        <w:rPr>
          <w:rFonts w:ascii="Times New Roman" w:hAnsi="Times New Roman"/>
        </w:rPr>
        <w:t>числе предусматривается предоставление денежных выплат, льгот и других видов помощи.</w:t>
      </w:r>
    </w:p>
    <w:p w14:paraId="25785FF5" w14:textId="1C0C4256" w:rsidR="002C4A8E" w:rsidRPr="003030FA" w:rsidRDefault="00F023FE" w:rsidP="002C4A8E">
      <w:pPr>
        <w:spacing w:after="0" w:line="336" w:lineRule="auto"/>
        <w:ind w:right="142"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5</w:t>
      </w:r>
      <w:r w:rsidR="002C4A8E" w:rsidRPr="003030FA">
        <w:rPr>
          <w:rFonts w:ascii="Times New Roman" w:hAnsi="Times New Roman"/>
          <w:b/>
          <w:bCs/>
        </w:rPr>
        <w:t>. Семейный кодекс Российской Федерации</w:t>
      </w:r>
      <w:r w:rsidR="000B1108" w:rsidRPr="003030FA">
        <w:rPr>
          <w:rFonts w:ascii="Times New Roman" w:hAnsi="Times New Roman"/>
          <w:b/>
          <w:bCs/>
        </w:rPr>
        <w:t>:</w:t>
      </w:r>
    </w:p>
    <w:p w14:paraId="7EF55C83" w14:textId="7C44CE7F" w:rsidR="002C4A8E" w:rsidRPr="003030FA" w:rsidRDefault="002C4A8E" w:rsidP="002C4A8E">
      <w:pPr>
        <w:spacing w:after="0" w:line="336" w:lineRule="auto"/>
        <w:ind w:right="142" w:firstLine="567"/>
        <w:jc w:val="both"/>
        <w:rPr>
          <w:rFonts w:ascii="Times New Roman" w:hAnsi="Times New Roman"/>
        </w:rPr>
      </w:pPr>
      <w:r w:rsidRPr="003030FA">
        <w:rPr>
          <w:rFonts w:ascii="Times New Roman" w:hAnsi="Times New Roman"/>
        </w:rPr>
        <w:t>Семейный кодекс регулирует вопросы семейных отношений, включая защиту прав несовершеннолетних детей, в том числе детей-инвалидов. Например, в кодексе прописаны обязанности родителей по воспитанию и содержанию ребенка, а также защита интересов детей при разводе родителей.</w:t>
      </w:r>
    </w:p>
    <w:p w14:paraId="25EB0F11" w14:textId="0F42BDD5" w:rsidR="002C4A8E" w:rsidRPr="003030FA" w:rsidRDefault="00F023FE" w:rsidP="002C4A8E">
      <w:pPr>
        <w:spacing w:after="0" w:line="336" w:lineRule="auto"/>
        <w:ind w:right="142"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6</w:t>
      </w:r>
      <w:r w:rsidR="002C4A8E" w:rsidRPr="003030FA">
        <w:rPr>
          <w:rFonts w:ascii="Times New Roman" w:hAnsi="Times New Roman"/>
          <w:b/>
          <w:bCs/>
        </w:rPr>
        <w:t>. Трудовой кодекс Российской Федерации</w:t>
      </w:r>
      <w:r w:rsidR="000B1108" w:rsidRPr="003030FA">
        <w:rPr>
          <w:rFonts w:ascii="Times New Roman" w:hAnsi="Times New Roman"/>
          <w:b/>
          <w:bCs/>
        </w:rPr>
        <w:t>:</w:t>
      </w:r>
    </w:p>
    <w:p w14:paraId="38B34867" w14:textId="3B2DD1F8" w:rsidR="002C4A8E" w:rsidRPr="003030FA" w:rsidRDefault="002C4A8E" w:rsidP="002C4A8E">
      <w:pPr>
        <w:spacing w:after="0" w:line="336" w:lineRule="auto"/>
        <w:ind w:right="142" w:firstLine="567"/>
        <w:jc w:val="both"/>
        <w:rPr>
          <w:rFonts w:ascii="Times New Roman" w:hAnsi="Times New Roman"/>
        </w:rPr>
      </w:pPr>
      <w:r w:rsidRPr="003030FA">
        <w:rPr>
          <w:rFonts w:ascii="Times New Roman" w:hAnsi="Times New Roman"/>
        </w:rPr>
        <w:t>Трудовой кодекс содержит положения о правах работников, имеющих детей-инвалидов. Например, предоставляются дополнительные отпуска и гарантии для таких сотрудников.</w:t>
      </w:r>
    </w:p>
    <w:p w14:paraId="50ED6C03" w14:textId="5C2E4098" w:rsidR="002C4A8E" w:rsidRPr="003030FA" w:rsidRDefault="00F023FE" w:rsidP="002C4A8E">
      <w:pPr>
        <w:spacing w:after="0" w:line="336" w:lineRule="auto"/>
        <w:ind w:right="142"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7</w:t>
      </w:r>
      <w:r w:rsidR="002C4A8E" w:rsidRPr="003030FA">
        <w:rPr>
          <w:rFonts w:ascii="Times New Roman" w:hAnsi="Times New Roman"/>
          <w:b/>
          <w:bCs/>
        </w:rPr>
        <w:t>. Жилищный кодекс Российской Федерации</w:t>
      </w:r>
      <w:r w:rsidR="000B1108" w:rsidRPr="003030FA">
        <w:rPr>
          <w:rFonts w:ascii="Times New Roman" w:hAnsi="Times New Roman"/>
          <w:b/>
          <w:bCs/>
        </w:rPr>
        <w:t>:</w:t>
      </w:r>
    </w:p>
    <w:p w14:paraId="66C50F4C" w14:textId="2130BCB7" w:rsidR="002C4A8E" w:rsidRPr="003030FA" w:rsidRDefault="002C4A8E" w:rsidP="002C4A8E">
      <w:pPr>
        <w:spacing w:after="0" w:line="336" w:lineRule="auto"/>
        <w:ind w:right="142" w:firstLine="567"/>
        <w:jc w:val="both"/>
        <w:rPr>
          <w:rFonts w:ascii="Times New Roman" w:hAnsi="Times New Roman"/>
        </w:rPr>
      </w:pPr>
      <w:r w:rsidRPr="003030FA">
        <w:rPr>
          <w:rFonts w:ascii="Times New Roman" w:hAnsi="Times New Roman"/>
        </w:rPr>
        <w:t>Жилищный кодекс регулирует вопросы предоставления жилья детям-инвалидам и их семьям. Например, предусмотрены льготы при постановке на учет для получения жилья и улучшение жилищных условий.</w:t>
      </w:r>
    </w:p>
    <w:p w14:paraId="0EE5FAF7" w14:textId="175CBAC4" w:rsidR="002919AA" w:rsidRPr="003030FA" w:rsidRDefault="002919AA" w:rsidP="002919AA">
      <w:pPr>
        <w:spacing w:after="0" w:line="336" w:lineRule="auto"/>
        <w:ind w:right="142"/>
        <w:jc w:val="center"/>
        <w:rPr>
          <w:rFonts w:ascii="Times New Roman" w:hAnsi="Times New Roman"/>
          <w:b/>
          <w:bCs/>
          <w:color w:val="FF0000"/>
        </w:rPr>
      </w:pPr>
      <w:r w:rsidRPr="003030FA">
        <w:rPr>
          <w:rFonts w:ascii="Times New Roman" w:hAnsi="Times New Roman"/>
          <w:b/>
          <w:bCs/>
          <w:color w:val="FF0000"/>
        </w:rPr>
        <w:t>Указы Президента Российской Федерации</w:t>
      </w:r>
    </w:p>
    <w:p w14:paraId="27D98D41" w14:textId="7050B5D0" w:rsidR="002919AA" w:rsidRPr="003030FA" w:rsidRDefault="002919AA" w:rsidP="002919AA">
      <w:pPr>
        <w:spacing w:after="0" w:line="336" w:lineRule="auto"/>
        <w:ind w:right="142" w:firstLine="567"/>
        <w:jc w:val="both"/>
        <w:rPr>
          <w:rFonts w:ascii="Times New Roman" w:hAnsi="Times New Roman"/>
          <w:b/>
          <w:bCs/>
        </w:rPr>
      </w:pPr>
      <w:r w:rsidRPr="003030FA">
        <w:rPr>
          <w:rFonts w:ascii="Times New Roman" w:hAnsi="Times New Roman"/>
          <w:b/>
          <w:bCs/>
        </w:rPr>
        <w:t>1. Указ Президента РФ от 26 февраля 2013 года № 175 «О ежемесячных выплатах лицам, осуществляющим уход за детьми-инвалидами и инвалидами с детства I группы»</w:t>
      </w:r>
      <w:r w:rsidRPr="003030FA">
        <w:rPr>
          <w:rFonts w:ascii="Times New Roman" w:hAnsi="Times New Roman"/>
          <w:b/>
          <w:bCs/>
        </w:rPr>
        <w:t>:</w:t>
      </w:r>
    </w:p>
    <w:p w14:paraId="6E9CE5B5" w14:textId="2581B147" w:rsidR="002C4A8E" w:rsidRPr="003030FA" w:rsidRDefault="002919AA" w:rsidP="002919AA">
      <w:pPr>
        <w:spacing w:after="0" w:line="336" w:lineRule="auto"/>
        <w:ind w:right="142" w:firstLine="567"/>
        <w:jc w:val="both"/>
        <w:rPr>
          <w:rFonts w:ascii="Times New Roman" w:hAnsi="Times New Roman"/>
        </w:rPr>
      </w:pPr>
      <w:r w:rsidRPr="003030FA">
        <w:rPr>
          <w:rFonts w:ascii="Times New Roman" w:hAnsi="Times New Roman"/>
        </w:rPr>
        <w:t>Указ вводит выплаты родителям или другим лицам, ухаживающим за ребенком-инвалидом или инвалидом с детства I группы. Эти выплаты являются дополнительной мерой социальной поддержки.</w:t>
      </w:r>
    </w:p>
    <w:p w14:paraId="323508B7" w14:textId="103F8DBB" w:rsidR="003030FA" w:rsidRPr="003030FA" w:rsidRDefault="003030FA" w:rsidP="003030FA">
      <w:pPr>
        <w:spacing w:after="0" w:line="336" w:lineRule="auto"/>
        <w:ind w:right="142" w:firstLine="567"/>
        <w:jc w:val="both"/>
        <w:rPr>
          <w:rFonts w:ascii="Times New Roman" w:hAnsi="Times New Roman"/>
          <w:b/>
          <w:bCs/>
          <w:color w:val="FF0000"/>
        </w:rPr>
      </w:pPr>
      <w:r w:rsidRPr="003030FA">
        <w:rPr>
          <w:rFonts w:ascii="Times New Roman" w:hAnsi="Times New Roman"/>
          <w:b/>
          <w:bCs/>
          <w:color w:val="FF0000"/>
        </w:rPr>
        <w:t>Постановления Правительства Российской Федерации</w:t>
      </w:r>
    </w:p>
    <w:p w14:paraId="379C2182" w14:textId="7445C993" w:rsidR="003030FA" w:rsidRPr="003030FA" w:rsidRDefault="003030FA" w:rsidP="003030FA">
      <w:pPr>
        <w:spacing w:after="0" w:line="336" w:lineRule="auto"/>
        <w:ind w:right="142" w:firstLine="567"/>
        <w:jc w:val="both"/>
        <w:rPr>
          <w:rFonts w:ascii="Times New Roman" w:hAnsi="Times New Roman"/>
          <w:b/>
          <w:bCs/>
        </w:rPr>
      </w:pPr>
      <w:r w:rsidRPr="003030FA">
        <w:rPr>
          <w:rFonts w:ascii="Times New Roman" w:hAnsi="Times New Roman"/>
          <w:b/>
          <w:bCs/>
        </w:rPr>
        <w:t xml:space="preserve">1. Постановление Правительства РФ от </w:t>
      </w:r>
      <w:r w:rsidRPr="003030FA">
        <w:rPr>
          <w:rFonts w:ascii="Times New Roman" w:hAnsi="Times New Roman"/>
          <w:b/>
          <w:bCs/>
        </w:rPr>
        <w:t>5</w:t>
      </w:r>
      <w:r w:rsidRPr="003030FA">
        <w:rPr>
          <w:rFonts w:ascii="Times New Roman" w:hAnsi="Times New Roman"/>
          <w:b/>
          <w:bCs/>
        </w:rPr>
        <w:t xml:space="preserve"> </w:t>
      </w:r>
      <w:r w:rsidRPr="003030FA">
        <w:rPr>
          <w:rFonts w:ascii="Times New Roman" w:hAnsi="Times New Roman"/>
          <w:b/>
          <w:bCs/>
        </w:rPr>
        <w:t>апреля</w:t>
      </w:r>
      <w:r w:rsidRPr="003030FA">
        <w:rPr>
          <w:rFonts w:ascii="Times New Roman" w:hAnsi="Times New Roman"/>
          <w:b/>
          <w:bCs/>
        </w:rPr>
        <w:t xml:space="preserve"> 20</w:t>
      </w:r>
      <w:r w:rsidRPr="003030FA">
        <w:rPr>
          <w:rFonts w:ascii="Times New Roman" w:hAnsi="Times New Roman"/>
          <w:b/>
          <w:bCs/>
        </w:rPr>
        <w:t>22</w:t>
      </w:r>
      <w:r w:rsidRPr="003030FA">
        <w:rPr>
          <w:rFonts w:ascii="Times New Roman" w:hAnsi="Times New Roman"/>
          <w:b/>
          <w:bCs/>
        </w:rPr>
        <w:t xml:space="preserve"> года № </w:t>
      </w:r>
      <w:r w:rsidRPr="003030FA">
        <w:rPr>
          <w:rFonts w:ascii="Times New Roman" w:hAnsi="Times New Roman"/>
          <w:b/>
          <w:bCs/>
        </w:rPr>
        <w:t>588</w:t>
      </w:r>
      <w:r w:rsidRPr="003030FA">
        <w:rPr>
          <w:rFonts w:ascii="Times New Roman" w:hAnsi="Times New Roman"/>
          <w:b/>
          <w:bCs/>
        </w:rPr>
        <w:t xml:space="preserve"> «О признании лица инвалидом»</w:t>
      </w:r>
      <w:r w:rsidRPr="003030FA">
        <w:rPr>
          <w:rFonts w:ascii="Times New Roman" w:hAnsi="Times New Roman"/>
          <w:b/>
          <w:bCs/>
        </w:rPr>
        <w:t>:</w:t>
      </w:r>
    </w:p>
    <w:p w14:paraId="61F8F6BA" w14:textId="724AFA4A" w:rsidR="004D0CDA" w:rsidRDefault="003030FA" w:rsidP="003030FA">
      <w:pPr>
        <w:spacing w:after="0" w:line="336" w:lineRule="auto"/>
        <w:ind w:right="142" w:firstLine="567"/>
        <w:jc w:val="both"/>
        <w:rPr>
          <w:rFonts w:ascii="Times New Roman" w:hAnsi="Times New Roman"/>
        </w:rPr>
      </w:pPr>
      <w:r w:rsidRPr="003030FA">
        <w:rPr>
          <w:rFonts w:ascii="Times New Roman" w:hAnsi="Times New Roman"/>
        </w:rPr>
        <w:t xml:space="preserve">Постановление регламентирует процедуру установления инвалидности, включая признание ребенка инвалидом. Оно описывает </w:t>
      </w:r>
      <w:r w:rsidRPr="003030FA">
        <w:rPr>
          <w:rFonts w:ascii="Times New Roman" w:hAnsi="Times New Roman"/>
        </w:rPr>
        <w:lastRenderedPageBreak/>
        <w:t>условия и критерии, по которым определяется степень ограничения жизнедеятельности и необходимость реабилитации.</w:t>
      </w:r>
    </w:p>
    <w:p w14:paraId="1C77A21B" w14:textId="77777777" w:rsidR="00F023FE" w:rsidRPr="003030FA" w:rsidRDefault="00F023FE" w:rsidP="003030FA">
      <w:pPr>
        <w:spacing w:after="0" w:line="336" w:lineRule="auto"/>
        <w:ind w:right="142" w:firstLine="567"/>
        <w:jc w:val="both"/>
        <w:rPr>
          <w:rFonts w:ascii="Times New Roman" w:hAnsi="Times New Roman"/>
        </w:rPr>
      </w:pPr>
    </w:p>
    <w:p w14:paraId="2A24D2C6" w14:textId="436AA85E" w:rsidR="00A613DF" w:rsidRPr="007B2D64" w:rsidRDefault="00A613DF" w:rsidP="007B2D64">
      <w:pPr>
        <w:ind w:left="1080" w:righ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7B2D64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ГОАУСОН “Полярнинский КЦСОН”</w:t>
      </w:r>
    </w:p>
    <w:tbl>
      <w:tblPr>
        <w:tblW w:w="6749" w:type="dxa"/>
        <w:tblInd w:w="279" w:type="dxa"/>
        <w:tblLook w:val="04A0" w:firstRow="1" w:lastRow="0" w:firstColumn="1" w:lastColumn="0" w:noHBand="0" w:noVBand="1"/>
      </w:tblPr>
      <w:tblGrid>
        <w:gridCol w:w="3543"/>
        <w:gridCol w:w="3206"/>
      </w:tblGrid>
      <w:tr w:rsidR="00767A71" w:rsidRPr="00AF3A09" w14:paraId="31D246D9" w14:textId="77777777" w:rsidTr="003030FA">
        <w:trPr>
          <w:trHeight w:val="3821"/>
        </w:trPr>
        <w:tc>
          <w:tcPr>
            <w:tcW w:w="3543" w:type="dxa"/>
            <w:vMerge w:val="restart"/>
            <w:shd w:val="clear" w:color="auto" w:fill="auto"/>
            <w:vAlign w:val="center"/>
          </w:tcPr>
          <w:p w14:paraId="61B6B159" w14:textId="77777777" w:rsidR="00767A71" w:rsidRPr="00AF3A09" w:rsidRDefault="00767A71" w:rsidP="006810F3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Директор:</w:t>
            </w:r>
          </w:p>
          <w:p w14:paraId="38BE7EBF" w14:textId="77777777"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Неплюева Виктория Валентиновна</w:t>
            </w:r>
          </w:p>
          <w:p w14:paraId="7F112FF0" w14:textId="77777777" w:rsidR="00767A71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 (81530) 6-05-04</w:t>
            </w:r>
          </w:p>
          <w:p w14:paraId="51690020" w14:textId="77777777" w:rsidR="006810F3" w:rsidRPr="00AF3A09" w:rsidRDefault="006810F3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4436A1DE" w14:textId="77777777"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Заместитель директора:</w:t>
            </w:r>
          </w:p>
          <w:p w14:paraId="7EEC9E1B" w14:textId="77777777"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Прилукова</w:t>
            </w:r>
            <w:proofErr w:type="spellEnd"/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Елена Витальевна</w:t>
            </w:r>
          </w:p>
          <w:p w14:paraId="567A778E" w14:textId="77777777" w:rsidR="00767A71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8(81530)6-12-50</w:t>
            </w:r>
          </w:p>
          <w:p w14:paraId="33496545" w14:textId="77777777" w:rsidR="006810F3" w:rsidRPr="00AF3A09" w:rsidRDefault="006810F3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1BEC403" w14:textId="77777777"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Зав. отделением СРН:</w:t>
            </w:r>
          </w:p>
          <w:p w14:paraId="2E72668E" w14:textId="77777777"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Прилуцкая Елена Владимировна</w:t>
            </w:r>
          </w:p>
          <w:p w14:paraId="05A49CFC" w14:textId="1727214D" w:rsidR="003030FA" w:rsidRPr="00AF3A09" w:rsidRDefault="00767A71" w:rsidP="003030FA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 (81530) 6-01-37</w:t>
            </w:r>
          </w:p>
          <w:p w14:paraId="165F68F4" w14:textId="77777777"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Наш адрес:</w:t>
            </w:r>
          </w:p>
          <w:p w14:paraId="654A10FC" w14:textId="77777777"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184682 Мурманская область,</w:t>
            </w:r>
          </w:p>
          <w:p w14:paraId="657A842A" w14:textId="77777777"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Снежногорск,</w:t>
            </w:r>
          </w:p>
          <w:p w14:paraId="282D1953" w14:textId="77777777" w:rsidR="00767A71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ул. Мира 5/4</w:t>
            </w:r>
          </w:p>
          <w:p w14:paraId="6531455D" w14:textId="77777777" w:rsidR="006810F3" w:rsidRPr="00AF3A09" w:rsidRDefault="006810F3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E3EF42D" w14:textId="77777777" w:rsidR="00767A71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Сайт:</w:t>
            </w: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plkcson.ru</w:t>
            </w:r>
          </w:p>
          <w:p w14:paraId="402A31B2" w14:textId="77777777" w:rsidR="006810F3" w:rsidRPr="00AF3A09" w:rsidRDefault="006810F3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DC16137" w14:textId="77777777" w:rsidR="00767A71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Группы ВК:</w:t>
            </w: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https://vk.com/plkcson, </w:t>
            </w:r>
          </w:p>
          <w:p w14:paraId="23DA0C27" w14:textId="77777777" w:rsidR="006810F3" w:rsidRPr="00AF3A09" w:rsidRDefault="006810F3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7F10FA39" w14:textId="77777777"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Адрес электронной почты:</w:t>
            </w:r>
          </w:p>
          <w:p w14:paraId="495C568A" w14:textId="77777777" w:rsidR="00767A71" w:rsidRPr="00AF3A09" w:rsidRDefault="00B2212A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hyperlink r:id="rId6" w:history="1">
              <w:r w:rsidRPr="00B2212A">
                <w:rPr>
                  <w:rFonts w:ascii="Times New Roman" w:eastAsia="Calibri" w:hAnsi="Times New Roman"/>
                  <w:sz w:val="24"/>
                  <w:szCs w:val="24"/>
                  <w:lang w:eastAsia="en-US"/>
                </w:rPr>
                <w:t>center@plkcson.ru </w:t>
              </w:r>
            </w:hyperlink>
          </w:p>
        </w:tc>
        <w:tc>
          <w:tcPr>
            <w:tcW w:w="3206" w:type="dxa"/>
            <w:shd w:val="clear" w:color="auto" w:fill="auto"/>
            <w:vAlign w:val="center"/>
          </w:tcPr>
          <w:p w14:paraId="616D1BD9" w14:textId="4DD07AA4" w:rsidR="00767A71" w:rsidRPr="00AF3A09" w:rsidRDefault="00E954C5" w:rsidP="003030FA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4AE5206" wp14:editId="64574DC7">
                  <wp:extent cx="1295400" cy="1295400"/>
                  <wp:effectExtent l="0" t="0" r="0" b="0"/>
                  <wp:docPr id="21053642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7A71" w:rsidRPr="00767A71" w14:paraId="0BE3C42B" w14:textId="77777777" w:rsidTr="004D0CDA">
        <w:trPr>
          <w:trHeight w:val="4880"/>
        </w:trPr>
        <w:tc>
          <w:tcPr>
            <w:tcW w:w="3543" w:type="dxa"/>
            <w:vMerge/>
            <w:shd w:val="clear" w:color="auto" w:fill="auto"/>
          </w:tcPr>
          <w:p w14:paraId="6AF4C5B3" w14:textId="77777777" w:rsidR="00767A71" w:rsidRPr="00767A71" w:rsidRDefault="00767A71" w:rsidP="00767A7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206" w:type="dxa"/>
            <w:shd w:val="clear" w:color="auto" w:fill="auto"/>
            <w:vAlign w:val="center"/>
          </w:tcPr>
          <w:p w14:paraId="4B51602F" w14:textId="77777777" w:rsidR="00767A71" w:rsidRPr="00767A71" w:rsidRDefault="009A7496" w:rsidP="00767A7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color w:val="FF0000"/>
                <w:sz w:val="40"/>
                <w:szCs w:val="40"/>
                <w:lang w:eastAsia="en-US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702B3F8C" wp14:editId="770DB7F6">
                  <wp:simplePos x="0" y="0"/>
                  <wp:positionH relativeFrom="column">
                    <wp:posOffset>461645</wp:posOffset>
                  </wp:positionH>
                  <wp:positionV relativeFrom="paragraph">
                    <wp:posOffset>-875030</wp:posOffset>
                  </wp:positionV>
                  <wp:extent cx="1110615" cy="1314450"/>
                  <wp:effectExtent l="0" t="0" r="0" b="0"/>
                  <wp:wrapTight wrapText="bothSides">
                    <wp:wrapPolygon edited="0">
                      <wp:start x="0" y="0"/>
                      <wp:lineTo x="0" y="21287"/>
                      <wp:lineTo x="20748" y="21287"/>
                      <wp:lineTo x="21118" y="20661"/>
                      <wp:lineTo x="21118" y="0"/>
                      <wp:lineTo x="0" y="0"/>
                    </wp:wrapPolygon>
                  </wp:wrapTight>
                  <wp:docPr id="3" name="Рисунок 14" descr="plkc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plkc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61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F4459D9" w14:textId="77777777" w:rsidR="00424723" w:rsidRDefault="00424723" w:rsidP="00D42D19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МИНИСТЕРСТВО </w:t>
      </w:r>
      <w:r w:rsidR="00C4480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ТРУДА И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СОЦИАЛЬНОГО РАЗВИТИЯ</w:t>
      </w:r>
      <w:r w:rsidR="00C4480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МУРМАНСКОЙ ОБЛАСТИ</w:t>
      </w:r>
    </w:p>
    <w:p w14:paraId="5C37C5CD" w14:textId="77777777" w:rsidR="00424723" w:rsidRPr="00B9726C" w:rsidRDefault="00424723" w:rsidP="00A613DF">
      <w:pPr>
        <w:spacing w:after="0"/>
        <w:rPr>
          <w:rFonts w:ascii="Times New Roman" w:eastAsia="Calibri" w:hAnsi="Times New Roman"/>
          <w:b/>
          <w:sz w:val="16"/>
          <w:szCs w:val="16"/>
          <w:lang w:eastAsia="en-US"/>
        </w:rPr>
      </w:pPr>
    </w:p>
    <w:p w14:paraId="62AC3FDC" w14:textId="77777777" w:rsidR="006247E3" w:rsidRPr="005E66F9" w:rsidRDefault="006247E3" w:rsidP="00745A52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E66F9">
        <w:rPr>
          <w:rFonts w:ascii="Times New Roman" w:eastAsia="Calibri" w:hAnsi="Times New Roman"/>
          <w:b/>
          <w:sz w:val="28"/>
          <w:szCs w:val="28"/>
          <w:lang w:eastAsia="en-US"/>
        </w:rPr>
        <w:t>Государственное областное автономное учреждение социального обслуживания населения</w:t>
      </w:r>
    </w:p>
    <w:p w14:paraId="051AB477" w14:textId="77777777" w:rsidR="00E60B32" w:rsidRPr="005E66F9" w:rsidRDefault="006247E3" w:rsidP="00745A52">
      <w:pPr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5E66F9">
        <w:rPr>
          <w:rFonts w:ascii="Times New Roman" w:eastAsia="Calibri" w:hAnsi="Times New Roman"/>
          <w:b/>
          <w:sz w:val="28"/>
          <w:szCs w:val="28"/>
          <w:lang w:eastAsia="en-US"/>
        </w:rPr>
        <w:t>«Полярнинский комплексный центр социального обслуживания населения»</w:t>
      </w:r>
    </w:p>
    <w:p w14:paraId="6C89EF07" w14:textId="77777777" w:rsidR="00FB7F8C" w:rsidRPr="00B9726C" w:rsidRDefault="00FB7F8C" w:rsidP="00F376B8">
      <w:pPr>
        <w:spacing w:after="0" w:line="360" w:lineRule="auto"/>
        <w:contextualSpacing/>
        <w:jc w:val="center"/>
        <w:rPr>
          <w:rFonts w:ascii="Times New Roman" w:hAnsi="Times New Roman"/>
          <w:b/>
          <w:color w:val="00B050"/>
          <w:sz w:val="16"/>
          <w:szCs w:val="16"/>
        </w:rPr>
      </w:pPr>
    </w:p>
    <w:p w14:paraId="4FCD1268" w14:textId="710A995C" w:rsidR="00B9726C" w:rsidRDefault="002C4A8E" w:rsidP="008A6C10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2C4A8E">
        <w:rPr>
          <w:rFonts w:ascii="Times New Roman" w:hAnsi="Times New Roman"/>
          <w:b/>
          <w:color w:val="FF0000"/>
          <w:sz w:val="36"/>
          <w:szCs w:val="36"/>
        </w:rPr>
        <w:t>Введение в правовые основы: законодательные акты, регулирующие права детей-инвалидов и их семей</w:t>
      </w:r>
    </w:p>
    <w:p w14:paraId="47D9B6AC" w14:textId="77777777" w:rsidR="00A4714A" w:rsidRDefault="00A4714A" w:rsidP="008A6C10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36"/>
          <w:szCs w:val="36"/>
        </w:rPr>
      </w:pPr>
    </w:p>
    <w:p w14:paraId="253193A3" w14:textId="77777777" w:rsidR="008A6C10" w:rsidRPr="00B9726C" w:rsidRDefault="008A6C10" w:rsidP="008A6C10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16"/>
          <w:szCs w:val="16"/>
        </w:rPr>
      </w:pPr>
    </w:p>
    <w:p w14:paraId="4E6D0503" w14:textId="0E671BAF" w:rsidR="00F376B8" w:rsidRDefault="008A6C10" w:rsidP="00A265C2">
      <w:pPr>
        <w:spacing w:after="0" w:line="168" w:lineRule="auto"/>
        <w:contextualSpacing/>
        <w:jc w:val="center"/>
        <w:rPr>
          <w:rFonts w:ascii="Times New Roman" w:hAnsi="Times New Roman"/>
          <w:b/>
          <w:color w:val="FF0000"/>
          <w:sz w:val="36"/>
          <w:szCs w:val="36"/>
        </w:rPr>
      </w:pPr>
      <w:r>
        <w:rPr>
          <w:noProof/>
        </w:rPr>
        <w:drawing>
          <wp:inline distT="0" distB="0" distL="0" distR="0" wp14:anchorId="2BB6EC15" wp14:editId="325ACEBA">
            <wp:extent cx="3766263" cy="2438400"/>
            <wp:effectExtent l="0" t="0" r="0" b="0"/>
            <wp:docPr id="11292778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240" cy="2442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26A8F72" w14:textId="1D5B80DD" w:rsidR="00C80E49" w:rsidRPr="00F376B8" w:rsidRDefault="00C80E49" w:rsidP="00A265C2">
      <w:pPr>
        <w:spacing w:after="0" w:line="168" w:lineRule="auto"/>
        <w:contextualSpacing/>
        <w:jc w:val="center"/>
        <w:rPr>
          <w:rFonts w:ascii="Times New Roman" w:hAnsi="Times New Roman"/>
          <w:b/>
          <w:noProof/>
          <w:color w:val="0D0D0D"/>
          <w:sz w:val="36"/>
          <w:szCs w:val="36"/>
        </w:rPr>
      </w:pPr>
    </w:p>
    <w:p w14:paraId="600BF6CC" w14:textId="77777777" w:rsidR="00257274" w:rsidRPr="00D6505A" w:rsidRDefault="00257274" w:rsidP="00A265C2">
      <w:pPr>
        <w:spacing w:after="0" w:line="168" w:lineRule="auto"/>
        <w:contextualSpacing/>
        <w:jc w:val="center"/>
        <w:rPr>
          <w:rFonts w:ascii="Times New Roman" w:hAnsi="Times New Roman"/>
          <w:b/>
          <w:color w:val="0D0D0D"/>
          <w:sz w:val="16"/>
          <w:szCs w:val="16"/>
        </w:rPr>
      </w:pPr>
    </w:p>
    <w:p w14:paraId="383C4E83" w14:textId="77777777" w:rsidR="00B2212A" w:rsidRDefault="00A265C2" w:rsidP="00A265C2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  <w:r w:rsidRPr="00A265C2">
        <w:rPr>
          <w:rFonts w:ascii="Times New Roman" w:hAnsi="Times New Roman"/>
          <w:b/>
          <w:color w:val="0D0D0D"/>
          <w:sz w:val="32"/>
          <w:szCs w:val="32"/>
        </w:rPr>
        <w:t>«Школа правовой грамотности» для родителей, воспитывающих детей-инвалидов.</w:t>
      </w:r>
    </w:p>
    <w:p w14:paraId="7C9CD506" w14:textId="77777777" w:rsidR="00B2212A" w:rsidRPr="003D5FE9" w:rsidRDefault="00B2212A" w:rsidP="00A613DF">
      <w:pPr>
        <w:spacing w:after="0"/>
        <w:contextualSpacing/>
        <w:jc w:val="center"/>
        <w:rPr>
          <w:rFonts w:ascii="Times New Roman" w:hAnsi="Times New Roman"/>
          <w:b/>
          <w:color w:val="0D0D0D"/>
          <w:sz w:val="16"/>
          <w:szCs w:val="16"/>
        </w:rPr>
      </w:pPr>
    </w:p>
    <w:p w14:paraId="27A5346D" w14:textId="77777777" w:rsidR="00D93F63" w:rsidRDefault="00F85B6A" w:rsidP="00A613DF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  <w:r>
        <w:rPr>
          <w:rFonts w:ascii="Times New Roman" w:hAnsi="Times New Roman"/>
          <w:b/>
          <w:color w:val="0D0D0D"/>
          <w:sz w:val="32"/>
          <w:szCs w:val="32"/>
        </w:rPr>
        <w:t>ЗАТО АЛЕКСАНДРОВСК</w:t>
      </w:r>
    </w:p>
    <w:p w14:paraId="07D90D25" w14:textId="2911110B" w:rsidR="00F85B6A" w:rsidRPr="005E66F9" w:rsidRDefault="00C44807" w:rsidP="00A613DF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  <w:r>
        <w:rPr>
          <w:rFonts w:ascii="Times New Roman" w:hAnsi="Times New Roman"/>
          <w:b/>
          <w:color w:val="0D0D0D"/>
          <w:sz w:val="32"/>
          <w:szCs w:val="32"/>
        </w:rPr>
        <w:t>202</w:t>
      </w:r>
      <w:r w:rsidR="002C4A8E">
        <w:rPr>
          <w:rFonts w:ascii="Times New Roman" w:hAnsi="Times New Roman"/>
          <w:b/>
          <w:color w:val="0D0D0D"/>
          <w:sz w:val="32"/>
          <w:szCs w:val="32"/>
        </w:rPr>
        <w:t>5</w:t>
      </w:r>
      <w:r w:rsidR="00803A0A">
        <w:rPr>
          <w:rFonts w:ascii="Times New Roman" w:hAnsi="Times New Roman"/>
          <w:b/>
          <w:color w:val="0D0D0D"/>
          <w:sz w:val="32"/>
          <w:szCs w:val="32"/>
        </w:rPr>
        <w:t xml:space="preserve"> г</w:t>
      </w:r>
    </w:p>
    <w:sectPr w:rsidR="00F85B6A" w:rsidRPr="005E66F9" w:rsidSect="00F023FE">
      <w:pgSz w:w="16838" w:h="11906" w:orient="landscape"/>
      <w:pgMar w:top="567" w:right="820" w:bottom="709" w:left="709" w:header="708" w:footer="708" w:gutter="0"/>
      <w:cols w:num="2" w:space="113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.25pt;height:11.25pt" o:bullet="t">
        <v:imagedata r:id="rId1" o:title="msoC66B"/>
      </v:shape>
    </w:pict>
  </w:numPicBullet>
  <w:abstractNum w:abstractNumId="0" w15:restartNumberingAfterBreak="0">
    <w:nsid w:val="003C204E"/>
    <w:multiLevelType w:val="hybridMultilevel"/>
    <w:tmpl w:val="3564BE8C"/>
    <w:lvl w:ilvl="0" w:tplc="0419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0173426D"/>
    <w:multiLevelType w:val="hybridMultilevel"/>
    <w:tmpl w:val="44C6B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A36862"/>
    <w:multiLevelType w:val="hybridMultilevel"/>
    <w:tmpl w:val="9DD467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115FFE"/>
    <w:multiLevelType w:val="hybridMultilevel"/>
    <w:tmpl w:val="92B0F734"/>
    <w:lvl w:ilvl="0" w:tplc="1082A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A5D30B3"/>
    <w:multiLevelType w:val="hybridMultilevel"/>
    <w:tmpl w:val="09DA4B2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1044B"/>
    <w:multiLevelType w:val="hybridMultilevel"/>
    <w:tmpl w:val="88D286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027B1"/>
    <w:multiLevelType w:val="hybridMultilevel"/>
    <w:tmpl w:val="C34A7D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D532BF"/>
    <w:multiLevelType w:val="hybridMultilevel"/>
    <w:tmpl w:val="29AC23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52249"/>
    <w:multiLevelType w:val="hybridMultilevel"/>
    <w:tmpl w:val="1F16D4DE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1D297008"/>
    <w:multiLevelType w:val="hybridMultilevel"/>
    <w:tmpl w:val="E1FC34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55C6BC1"/>
    <w:multiLevelType w:val="hybridMultilevel"/>
    <w:tmpl w:val="37729C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9377EA"/>
    <w:multiLevelType w:val="hybridMultilevel"/>
    <w:tmpl w:val="19BA7678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3CE30376"/>
    <w:multiLevelType w:val="hybridMultilevel"/>
    <w:tmpl w:val="DC40FF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B5145"/>
    <w:multiLevelType w:val="hybridMultilevel"/>
    <w:tmpl w:val="28B650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B4772"/>
    <w:multiLevelType w:val="hybridMultilevel"/>
    <w:tmpl w:val="2EBC57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B97140"/>
    <w:multiLevelType w:val="multilevel"/>
    <w:tmpl w:val="006EC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BF60CA"/>
    <w:multiLevelType w:val="hybridMultilevel"/>
    <w:tmpl w:val="585ADF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F0961"/>
    <w:multiLevelType w:val="hybridMultilevel"/>
    <w:tmpl w:val="179CF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034B8"/>
    <w:multiLevelType w:val="hybridMultilevel"/>
    <w:tmpl w:val="64E03A26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9" w15:restartNumberingAfterBreak="0">
    <w:nsid w:val="599B5152"/>
    <w:multiLevelType w:val="hybridMultilevel"/>
    <w:tmpl w:val="942E4F8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F97E8F"/>
    <w:multiLevelType w:val="hybridMultilevel"/>
    <w:tmpl w:val="F07A2E5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235836"/>
    <w:multiLevelType w:val="multilevel"/>
    <w:tmpl w:val="C3DE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5B6B78"/>
    <w:multiLevelType w:val="hybridMultilevel"/>
    <w:tmpl w:val="64A467E8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3" w15:restartNumberingAfterBreak="0">
    <w:nsid w:val="6B9B6C1E"/>
    <w:multiLevelType w:val="hybridMultilevel"/>
    <w:tmpl w:val="F7FAE8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BAC052D"/>
    <w:multiLevelType w:val="hybridMultilevel"/>
    <w:tmpl w:val="96F4A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2E6DCD"/>
    <w:multiLevelType w:val="hybridMultilevel"/>
    <w:tmpl w:val="22F44C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1083A"/>
    <w:multiLevelType w:val="multilevel"/>
    <w:tmpl w:val="A71C7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CD4B75"/>
    <w:multiLevelType w:val="hybridMultilevel"/>
    <w:tmpl w:val="2B5000FC"/>
    <w:lvl w:ilvl="0" w:tplc="0419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8" w15:restartNumberingAfterBreak="0">
    <w:nsid w:val="74343FCE"/>
    <w:multiLevelType w:val="hybridMultilevel"/>
    <w:tmpl w:val="1778C6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A77246"/>
    <w:multiLevelType w:val="hybridMultilevel"/>
    <w:tmpl w:val="C2EC66C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0" w15:restartNumberingAfterBreak="0">
    <w:nsid w:val="76E45CFB"/>
    <w:multiLevelType w:val="hybridMultilevel"/>
    <w:tmpl w:val="9E1C04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C192DAB"/>
    <w:multiLevelType w:val="hybridMultilevel"/>
    <w:tmpl w:val="0A92EA04"/>
    <w:lvl w:ilvl="0" w:tplc="6610EA16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C3C5C25"/>
    <w:multiLevelType w:val="hybridMultilevel"/>
    <w:tmpl w:val="AB1CE2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9D56D2"/>
    <w:multiLevelType w:val="hybridMultilevel"/>
    <w:tmpl w:val="189457D6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 w16cid:durableId="1633444234">
    <w:abstractNumId w:val="11"/>
  </w:num>
  <w:num w:numId="2" w16cid:durableId="317153692">
    <w:abstractNumId w:val="8"/>
  </w:num>
  <w:num w:numId="3" w16cid:durableId="2076933686">
    <w:abstractNumId w:val="3"/>
  </w:num>
  <w:num w:numId="4" w16cid:durableId="1576475697">
    <w:abstractNumId w:val="22"/>
  </w:num>
  <w:num w:numId="5" w16cid:durableId="1302924473">
    <w:abstractNumId w:val="18"/>
  </w:num>
  <w:num w:numId="6" w16cid:durableId="856045744">
    <w:abstractNumId w:val="28"/>
  </w:num>
  <w:num w:numId="7" w16cid:durableId="1868180996">
    <w:abstractNumId w:val="4"/>
  </w:num>
  <w:num w:numId="8" w16cid:durableId="20741485">
    <w:abstractNumId w:val="27"/>
  </w:num>
  <w:num w:numId="9" w16cid:durableId="829253009">
    <w:abstractNumId w:val="0"/>
  </w:num>
  <w:num w:numId="10" w16cid:durableId="1169098828">
    <w:abstractNumId w:val="14"/>
  </w:num>
  <w:num w:numId="11" w16cid:durableId="1791822250">
    <w:abstractNumId w:val="7"/>
  </w:num>
  <w:num w:numId="12" w16cid:durableId="1253245074">
    <w:abstractNumId w:val="5"/>
  </w:num>
  <w:num w:numId="13" w16cid:durableId="28529653">
    <w:abstractNumId w:val="25"/>
  </w:num>
  <w:num w:numId="14" w16cid:durableId="2074153928">
    <w:abstractNumId w:val="12"/>
  </w:num>
  <w:num w:numId="15" w16cid:durableId="1832673447">
    <w:abstractNumId w:val="13"/>
  </w:num>
  <w:num w:numId="16" w16cid:durableId="1403479152">
    <w:abstractNumId w:val="20"/>
  </w:num>
  <w:num w:numId="17" w16cid:durableId="1689140705">
    <w:abstractNumId w:val="19"/>
  </w:num>
  <w:num w:numId="18" w16cid:durableId="404422769">
    <w:abstractNumId w:val="29"/>
  </w:num>
  <w:num w:numId="19" w16cid:durableId="573052784">
    <w:abstractNumId w:val="10"/>
  </w:num>
  <w:num w:numId="20" w16cid:durableId="1597788359">
    <w:abstractNumId w:val="6"/>
  </w:num>
  <w:num w:numId="21" w16cid:durableId="400909346">
    <w:abstractNumId w:val="17"/>
  </w:num>
  <w:num w:numId="22" w16cid:durableId="531529334">
    <w:abstractNumId w:val="31"/>
  </w:num>
  <w:num w:numId="23" w16cid:durableId="532118055">
    <w:abstractNumId w:val="32"/>
  </w:num>
  <w:num w:numId="24" w16cid:durableId="1061905503">
    <w:abstractNumId w:val="16"/>
  </w:num>
  <w:num w:numId="25" w16cid:durableId="236792045">
    <w:abstractNumId w:val="2"/>
  </w:num>
  <w:num w:numId="26" w16cid:durableId="805468060">
    <w:abstractNumId w:val="33"/>
  </w:num>
  <w:num w:numId="27" w16cid:durableId="2026787051">
    <w:abstractNumId w:val="9"/>
  </w:num>
  <w:num w:numId="28" w16cid:durableId="1450933441">
    <w:abstractNumId w:val="15"/>
  </w:num>
  <w:num w:numId="29" w16cid:durableId="92170015">
    <w:abstractNumId w:val="26"/>
  </w:num>
  <w:num w:numId="30" w16cid:durableId="1639646399">
    <w:abstractNumId w:val="21"/>
  </w:num>
  <w:num w:numId="31" w16cid:durableId="1993218021">
    <w:abstractNumId w:val="23"/>
  </w:num>
  <w:num w:numId="32" w16cid:durableId="139613953">
    <w:abstractNumId w:val="1"/>
  </w:num>
  <w:num w:numId="33" w16cid:durableId="320934091">
    <w:abstractNumId w:val="30"/>
  </w:num>
  <w:num w:numId="34" w16cid:durableId="23586806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B32"/>
    <w:rsid w:val="0003193C"/>
    <w:rsid w:val="00051458"/>
    <w:rsid w:val="000701C7"/>
    <w:rsid w:val="000B1108"/>
    <w:rsid w:val="0010091B"/>
    <w:rsid w:val="001200D7"/>
    <w:rsid w:val="00146172"/>
    <w:rsid w:val="00192745"/>
    <w:rsid w:val="00197245"/>
    <w:rsid w:val="001A5C76"/>
    <w:rsid w:val="001D4CD7"/>
    <w:rsid w:val="0022591D"/>
    <w:rsid w:val="00257274"/>
    <w:rsid w:val="00281D5E"/>
    <w:rsid w:val="002919AA"/>
    <w:rsid w:val="002A25D0"/>
    <w:rsid w:val="002C4A8E"/>
    <w:rsid w:val="002D65E0"/>
    <w:rsid w:val="003030FA"/>
    <w:rsid w:val="003420E4"/>
    <w:rsid w:val="00360C3F"/>
    <w:rsid w:val="003A00B8"/>
    <w:rsid w:val="003A1AE5"/>
    <w:rsid w:val="003A4B5B"/>
    <w:rsid w:val="003D5FE9"/>
    <w:rsid w:val="003F79BC"/>
    <w:rsid w:val="00424723"/>
    <w:rsid w:val="00442D87"/>
    <w:rsid w:val="00463C16"/>
    <w:rsid w:val="004720C6"/>
    <w:rsid w:val="00477B7D"/>
    <w:rsid w:val="004D0CDA"/>
    <w:rsid w:val="004D361C"/>
    <w:rsid w:val="0050688D"/>
    <w:rsid w:val="00530FFC"/>
    <w:rsid w:val="005E1F16"/>
    <w:rsid w:val="005E485E"/>
    <w:rsid w:val="005E66F9"/>
    <w:rsid w:val="00606428"/>
    <w:rsid w:val="006247E3"/>
    <w:rsid w:val="00670E5F"/>
    <w:rsid w:val="006810F3"/>
    <w:rsid w:val="00687A98"/>
    <w:rsid w:val="006918EE"/>
    <w:rsid w:val="006B75D7"/>
    <w:rsid w:val="007076F9"/>
    <w:rsid w:val="00730FF4"/>
    <w:rsid w:val="00745A52"/>
    <w:rsid w:val="00767A71"/>
    <w:rsid w:val="007B2D64"/>
    <w:rsid w:val="007B509A"/>
    <w:rsid w:val="007C5592"/>
    <w:rsid w:val="007E3A1B"/>
    <w:rsid w:val="00803A0A"/>
    <w:rsid w:val="00820405"/>
    <w:rsid w:val="008406F1"/>
    <w:rsid w:val="00886DC5"/>
    <w:rsid w:val="008A6C10"/>
    <w:rsid w:val="00941A21"/>
    <w:rsid w:val="009554F8"/>
    <w:rsid w:val="00994FD1"/>
    <w:rsid w:val="009A7496"/>
    <w:rsid w:val="00A265C2"/>
    <w:rsid w:val="00A4714A"/>
    <w:rsid w:val="00A5126F"/>
    <w:rsid w:val="00A613DF"/>
    <w:rsid w:val="00A6294D"/>
    <w:rsid w:val="00A66D0B"/>
    <w:rsid w:val="00A77279"/>
    <w:rsid w:val="00A85BDD"/>
    <w:rsid w:val="00A86579"/>
    <w:rsid w:val="00AA3C32"/>
    <w:rsid w:val="00AF3A09"/>
    <w:rsid w:val="00AF453A"/>
    <w:rsid w:val="00B025F4"/>
    <w:rsid w:val="00B2212A"/>
    <w:rsid w:val="00B7730F"/>
    <w:rsid w:val="00B80CE8"/>
    <w:rsid w:val="00B85DD3"/>
    <w:rsid w:val="00B9726C"/>
    <w:rsid w:val="00B977A6"/>
    <w:rsid w:val="00BA5AB1"/>
    <w:rsid w:val="00BE2A54"/>
    <w:rsid w:val="00C02E63"/>
    <w:rsid w:val="00C44807"/>
    <w:rsid w:val="00C80E49"/>
    <w:rsid w:val="00CF6B26"/>
    <w:rsid w:val="00D11BE5"/>
    <w:rsid w:val="00D1610B"/>
    <w:rsid w:val="00D42D19"/>
    <w:rsid w:val="00D56D51"/>
    <w:rsid w:val="00D6505A"/>
    <w:rsid w:val="00D93F63"/>
    <w:rsid w:val="00D950FE"/>
    <w:rsid w:val="00DB0147"/>
    <w:rsid w:val="00DB7140"/>
    <w:rsid w:val="00DE49E5"/>
    <w:rsid w:val="00E327F8"/>
    <w:rsid w:val="00E60B32"/>
    <w:rsid w:val="00E677FC"/>
    <w:rsid w:val="00E954C5"/>
    <w:rsid w:val="00EC5A80"/>
    <w:rsid w:val="00EE13EF"/>
    <w:rsid w:val="00EE5518"/>
    <w:rsid w:val="00F023FE"/>
    <w:rsid w:val="00F376B8"/>
    <w:rsid w:val="00F81988"/>
    <w:rsid w:val="00F85B6A"/>
    <w:rsid w:val="00FB7F8C"/>
    <w:rsid w:val="00FC7621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4938D"/>
  <w15:docId w15:val="{800C3F76-F129-4989-AD47-F1F646EF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6F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B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60B3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2259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93F63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8">
    <w:name w:val="Верхний колонтитул Знак"/>
    <w:link w:val="a7"/>
    <w:uiPriority w:val="99"/>
    <w:rsid w:val="00D93F63"/>
    <w:rPr>
      <w:rFonts w:eastAsia="Calibri"/>
      <w:sz w:val="22"/>
      <w:szCs w:val="22"/>
      <w:lang w:eastAsia="en-US"/>
    </w:rPr>
  </w:style>
  <w:style w:type="character" w:styleId="a9">
    <w:name w:val="Hyperlink"/>
    <w:uiPriority w:val="99"/>
    <w:unhideWhenUsed/>
    <w:rsid w:val="00A6294D"/>
    <w:rPr>
      <w:color w:val="0000FF"/>
      <w:u w:val="single"/>
    </w:rPr>
  </w:style>
  <w:style w:type="table" w:styleId="aa">
    <w:name w:val="Table Grid"/>
    <w:basedOn w:val="a1"/>
    <w:uiPriority w:val="59"/>
    <w:rsid w:val="00840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39"/>
    <w:rsid w:val="00767A7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25F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6810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5099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60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7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22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88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83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640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124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95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0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55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8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68843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29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982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4696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78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5994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46871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76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9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2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73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7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89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4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89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9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0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50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79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9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lkcson.ru/obratnaja_svja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607C3-7583-4472-B0D6-855E3A7DC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YshakovaYS</cp:lastModifiedBy>
  <cp:revision>28</cp:revision>
  <cp:lastPrinted>2025-01-30T12:25:00Z</cp:lastPrinted>
  <dcterms:created xsi:type="dcterms:W3CDTF">2021-01-22T08:09:00Z</dcterms:created>
  <dcterms:modified xsi:type="dcterms:W3CDTF">2025-01-30T12:26:00Z</dcterms:modified>
</cp:coreProperties>
</file>