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A9" w:rsidRPr="00573BA9" w:rsidRDefault="00573BA9" w:rsidP="00573BA9">
      <w:pPr>
        <w:pStyle w:val="Default"/>
        <w:ind w:firstLine="142"/>
        <w:contextualSpacing/>
        <w:jc w:val="both"/>
        <w:rPr>
          <w:color w:val="auto"/>
        </w:rPr>
      </w:pPr>
      <w:r w:rsidRPr="00573BA9">
        <w:rPr>
          <w:b/>
          <w:color w:val="FF0000"/>
        </w:rPr>
        <w:t>ПОД ВЫМОГАТЕЛЬСТВОМ ВЗЯТКИ ПОНИМАЕТСЯ</w:t>
      </w:r>
      <w:r w:rsidRPr="00573BA9">
        <w:rPr>
          <w:b/>
          <w:color w:val="auto"/>
        </w:rPr>
        <w:t xml:space="preserve"> </w:t>
      </w:r>
      <w:r w:rsidRPr="00573BA9">
        <w:rPr>
          <w:color w:val="auto"/>
        </w:rPr>
        <w:t>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</w:t>
      </w:r>
      <w:r>
        <w:rPr>
          <w:color w:val="auto"/>
        </w:rPr>
        <w:t xml:space="preserve"> его правоохраняемых интересов </w:t>
      </w:r>
      <w:r w:rsidRPr="00573BA9">
        <w:rPr>
          <w:color w:val="auto"/>
        </w:rPr>
        <w:t>(пункт 15 Постановления Пленума Верховного Суда Российской Федерации № 6).</w:t>
      </w:r>
    </w:p>
    <w:p w:rsidR="00573BA9" w:rsidRPr="00573BA9" w:rsidRDefault="00573BA9" w:rsidP="00573BA9">
      <w:pPr>
        <w:pStyle w:val="Default"/>
        <w:ind w:firstLine="567"/>
        <w:contextualSpacing/>
        <w:jc w:val="both"/>
        <w:rPr>
          <w:color w:val="auto"/>
        </w:rPr>
      </w:pPr>
      <w:r w:rsidRPr="00573BA9">
        <w:rPr>
          <w:color w:val="auto"/>
        </w:rPr>
        <w:t>Вымогательство взятки может осуществляться как в виде прямого требования, так и косвенным образом.</w:t>
      </w:r>
    </w:p>
    <w:p w:rsidR="00573BA9" w:rsidRPr="00573BA9" w:rsidRDefault="00573BA9" w:rsidP="00573BA9">
      <w:pPr>
        <w:pStyle w:val="Default"/>
        <w:contextualSpacing/>
        <w:jc w:val="center"/>
        <w:rPr>
          <w:b/>
          <w:color w:val="FF0000"/>
        </w:rPr>
      </w:pPr>
      <w:r w:rsidRPr="00573BA9">
        <w:rPr>
          <w:b/>
          <w:color w:val="FF0000"/>
        </w:rPr>
        <w:t>ВЗЯТКОЙ МОГУТ БЫТЬ: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предметы 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 xml:space="preserve">услуги имущественного </w:t>
      </w:r>
      <w:r>
        <w:rPr>
          <w:color w:val="auto"/>
        </w:rPr>
        <w:t xml:space="preserve">характера – лечение, ремонтные </w:t>
      </w:r>
      <w:r w:rsidRPr="00573BA9">
        <w:rPr>
          <w:color w:val="auto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иные формы взятки – передача денег якобы в долг, банковская ссуда в долг или под видом погашения несуществующего кредита, оплата товаров по заниженной цене и покупка товаров у определённого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кредиту, другие блага, полученные безвозмездно или по заниженной стоимости.</w:t>
      </w:r>
    </w:p>
    <w:p w:rsidR="00573BA9" w:rsidRPr="00573BA9" w:rsidRDefault="00573BA9" w:rsidP="00573BA9">
      <w:pPr>
        <w:pStyle w:val="Default"/>
        <w:contextualSpacing/>
        <w:jc w:val="center"/>
        <w:rPr>
          <w:b/>
          <w:color w:val="FF0000"/>
        </w:rPr>
      </w:pPr>
      <w:r w:rsidRPr="00573BA9">
        <w:rPr>
          <w:b/>
          <w:color w:val="FF0000"/>
        </w:rPr>
        <w:t>ОТВЕТСТВЕННОСТЬ ЗА ВЗЯТОЧНИЧЕСТВО</w:t>
      </w:r>
    </w:p>
    <w:p w:rsidR="00573BA9" w:rsidRDefault="00573BA9" w:rsidP="00573BA9">
      <w:pPr>
        <w:pStyle w:val="Default"/>
        <w:contextualSpacing/>
        <w:jc w:val="both"/>
        <w:rPr>
          <w:color w:val="auto"/>
        </w:rPr>
      </w:pPr>
      <w:r w:rsidRPr="00573BA9">
        <w:rPr>
          <w:color w:val="auto"/>
        </w:rPr>
        <w:t>Уголовный кодекс Российской Федерации предусматривает четыре вида прест</w:t>
      </w:r>
      <w:r>
        <w:rPr>
          <w:color w:val="auto"/>
        </w:rPr>
        <w:t xml:space="preserve">уплений, связанных со взяткой: 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 xml:space="preserve">получение взятки (статья 290 УК РФ); 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дача взятки (статья 291 УК РФ);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 xml:space="preserve">посредничество во взяточничестве (статья 291.1 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УК РФ);</w:t>
      </w:r>
    </w:p>
    <w:p w:rsidR="00573BA9" w:rsidRPr="00573BA9" w:rsidRDefault="00573BA9" w:rsidP="00573BA9">
      <w:pPr>
        <w:pStyle w:val="Default"/>
        <w:numPr>
          <w:ilvl w:val="0"/>
          <w:numId w:val="33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мелкое взяточничество (статья 291.2 УК РФ).</w:t>
      </w:r>
    </w:p>
    <w:p w:rsidR="00573BA9" w:rsidRPr="00573BA9" w:rsidRDefault="00573BA9" w:rsidP="00573BA9">
      <w:pPr>
        <w:pStyle w:val="Default"/>
        <w:ind w:firstLine="567"/>
        <w:contextualSpacing/>
        <w:jc w:val="center"/>
        <w:rPr>
          <w:b/>
          <w:color w:val="FF0000"/>
        </w:rPr>
      </w:pPr>
      <w:r w:rsidRPr="00573BA9">
        <w:rPr>
          <w:b/>
          <w:color w:val="FF0000"/>
        </w:rPr>
        <w:t>КТО МОЖЕТ БЫТЬ ПРИВЛЕЧЁН К УГОЛОВНОЙ ОТВЕТСТВЕННОСТИ ЗА ВЗЯТНИЧЕСТВО?</w:t>
      </w:r>
    </w:p>
    <w:p w:rsidR="00573BA9" w:rsidRPr="00573BA9" w:rsidRDefault="00573BA9" w:rsidP="00573BA9">
      <w:pPr>
        <w:pStyle w:val="Default"/>
        <w:ind w:firstLine="567"/>
        <w:contextualSpacing/>
        <w:jc w:val="both"/>
        <w:rPr>
          <w:color w:val="auto"/>
        </w:rPr>
      </w:pPr>
      <w:r w:rsidRPr="00573BA9">
        <w:rPr>
          <w:color w:val="auto"/>
        </w:rPr>
        <w:t xml:space="preserve">За взяточничество к уголовной ответственности привлекаются: 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взяткодатель;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взяткополучатель;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 xml:space="preserve">посредник во взяточничестве (тот, кто непосредственно передаёт взятку по поручению взяткодателя или взяткополучателя либо иным образом способствует взяткодателю и (или) взяткополучателю в </w:t>
      </w:r>
      <w:r w:rsidRPr="00573BA9">
        <w:rPr>
          <w:color w:val="auto"/>
        </w:rPr>
        <w:t>достижении,</w:t>
      </w:r>
      <w:r w:rsidRPr="00573BA9">
        <w:rPr>
          <w:color w:val="auto"/>
        </w:rPr>
        <w:t xml:space="preserve"> либо ре</w:t>
      </w:r>
      <w:r>
        <w:rPr>
          <w:color w:val="auto"/>
        </w:rPr>
        <w:t xml:space="preserve">ализации соглашения между ними </w:t>
      </w:r>
      <w:r w:rsidRPr="00573BA9">
        <w:rPr>
          <w:color w:val="auto"/>
        </w:rPr>
        <w:t>о получении и даче взятки).</w:t>
      </w:r>
    </w:p>
    <w:p w:rsidR="00573BA9" w:rsidRPr="00573BA9" w:rsidRDefault="00573BA9" w:rsidP="00573BA9">
      <w:pPr>
        <w:pStyle w:val="Default"/>
        <w:ind w:firstLine="567"/>
        <w:contextualSpacing/>
        <w:jc w:val="center"/>
        <w:rPr>
          <w:b/>
          <w:color w:val="FF0000"/>
        </w:rPr>
      </w:pPr>
      <w:r w:rsidRPr="00573BA9">
        <w:rPr>
          <w:b/>
          <w:color w:val="FF0000"/>
        </w:rPr>
        <w:t>ЭТО ВАЖНО ЗНАТЬ!</w:t>
      </w:r>
    </w:p>
    <w:p w:rsidR="00573BA9" w:rsidRPr="00573BA9" w:rsidRDefault="00573BA9" w:rsidP="00573BA9">
      <w:pPr>
        <w:pStyle w:val="Default"/>
        <w:ind w:firstLine="567"/>
        <w:contextualSpacing/>
        <w:jc w:val="both"/>
        <w:rPr>
          <w:color w:val="auto"/>
        </w:rPr>
      </w:pPr>
      <w:r w:rsidRPr="00573BA9">
        <w:rPr>
          <w:b/>
          <w:color w:val="FF0000"/>
        </w:rPr>
        <w:t>ОСВОБОЖДАЕТСЯ ОТ УГОЛОВНОЙ ОТВЕТСТВЕННОСТИ</w:t>
      </w:r>
      <w:r w:rsidRPr="00573BA9">
        <w:rPr>
          <w:color w:val="auto"/>
        </w:rPr>
        <w:t xml:space="preserve"> лицо, давшее взятку либо передавшее взятку, если оно: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активно способствовало раскрытию, пресечению и (или) расследованию преступления;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либо в отношении его имело место вымогательство взятки со стороны должностного лица;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 xml:space="preserve">либо лицо после совершения преступления добровольно сообщило 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в орган, имеющий право возбудить уголовное дело, о даче (передаче) взятки.</w:t>
      </w:r>
    </w:p>
    <w:p w:rsidR="00573BA9" w:rsidRPr="00573BA9" w:rsidRDefault="00573BA9" w:rsidP="00573BA9">
      <w:pPr>
        <w:pStyle w:val="Default"/>
        <w:ind w:firstLine="567"/>
        <w:contextualSpacing/>
        <w:jc w:val="both"/>
        <w:rPr>
          <w:color w:val="auto"/>
        </w:rPr>
      </w:pPr>
      <w:r w:rsidRPr="00573BA9">
        <w:rPr>
          <w:b/>
          <w:color w:val="FF0000"/>
        </w:rPr>
        <w:t>ПОМНИТЕ!</w:t>
      </w:r>
      <w:r w:rsidRPr="00573BA9">
        <w:rPr>
          <w:color w:val="auto"/>
        </w:rPr>
        <w:t xml:space="preserve"> 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3BA9" w:rsidRPr="00573BA9" w:rsidRDefault="00573BA9" w:rsidP="00573BA9">
      <w:pPr>
        <w:pStyle w:val="Default"/>
        <w:ind w:firstLine="567"/>
        <w:contextualSpacing/>
        <w:jc w:val="center"/>
        <w:rPr>
          <w:b/>
          <w:color w:val="FF0000"/>
        </w:rPr>
      </w:pPr>
      <w:r w:rsidRPr="00573BA9">
        <w:rPr>
          <w:b/>
          <w:color w:val="FF0000"/>
        </w:rPr>
        <w:t>ВАШИ ДЕЙСТВИЯ В СЛУЧАЕ ВЫМОГАТЕЛЬСТВА ВЗЯТКИ (ПОДКУПА):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573BA9" w:rsidRPr="00573BA9" w:rsidRDefault="00573BA9" w:rsidP="00573BA9">
      <w:pPr>
        <w:pStyle w:val="Default"/>
        <w:contextualSpacing/>
        <w:jc w:val="both"/>
        <w:rPr>
          <w:color w:val="auto"/>
        </w:rPr>
      </w:pPr>
    </w:p>
    <w:p w:rsid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lastRenderedPageBreak/>
        <w:t>постарайтесь под любым благовидн</w:t>
      </w:r>
      <w:r>
        <w:rPr>
          <w:color w:val="auto"/>
        </w:rPr>
        <w:t xml:space="preserve">ым предлогом перенести встречу </w:t>
      </w:r>
      <w:r w:rsidRPr="00573BA9">
        <w:rPr>
          <w:color w:val="auto"/>
        </w:rPr>
        <w:t>для окончательного решения вопроса о передаче вознаграждения;</w:t>
      </w:r>
    </w:p>
    <w:p w:rsidR="00573BA9" w:rsidRPr="00573BA9" w:rsidRDefault="00573BA9" w:rsidP="00573BA9">
      <w:pPr>
        <w:pStyle w:val="Default"/>
        <w:numPr>
          <w:ilvl w:val="0"/>
          <w:numId w:val="34"/>
        </w:numPr>
        <w:ind w:left="0" w:firstLine="0"/>
        <w:contextualSpacing/>
        <w:jc w:val="both"/>
        <w:rPr>
          <w:color w:val="auto"/>
        </w:rPr>
      </w:pPr>
      <w:r w:rsidRPr="00573BA9">
        <w:rPr>
          <w:color w:val="auto"/>
        </w:rPr>
        <w:t>поинтересуйтесь о гарантиях решения вопроса в случае дачи (передачи) взятки.</w:t>
      </w:r>
    </w:p>
    <w:p w:rsidR="007B2D64" w:rsidRPr="007B2D64" w:rsidRDefault="007B2D64" w:rsidP="007B2D64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B2D64">
        <w:rPr>
          <w:rFonts w:ascii="Times New Roman" w:hAnsi="Times New Roman"/>
          <w:b/>
          <w:color w:val="FF0000"/>
          <w:sz w:val="24"/>
          <w:szCs w:val="24"/>
        </w:rPr>
        <w:t xml:space="preserve">Для того чтобы сообщить о фактах коррупции, Вам следует связаться с Управлением по реализации антикоррупционной политики Мурманской области: </w:t>
      </w:r>
    </w:p>
    <w:p w:rsidR="007B2D64" w:rsidRDefault="007B2D64" w:rsidP="007B2D64">
      <w:pPr>
        <w:pStyle w:val="a3"/>
        <w:numPr>
          <w:ilvl w:val="0"/>
          <w:numId w:val="31"/>
        </w:num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 xml:space="preserve">По электронной почте: </w:t>
      </w:r>
      <w:hyperlink r:id="rId6" w:history="1">
        <w:r w:rsidRPr="00626303">
          <w:rPr>
            <w:rStyle w:val="a9"/>
            <w:rFonts w:ascii="Times New Roman" w:hAnsi="Times New Roman"/>
            <w:sz w:val="24"/>
            <w:szCs w:val="24"/>
          </w:rPr>
          <w:t>vzyatkamnet@gov-murman.ru</w:t>
        </w:r>
      </w:hyperlink>
    </w:p>
    <w:p w:rsidR="007B2D64" w:rsidRDefault="007B2D64" w:rsidP="007B2D64">
      <w:pPr>
        <w:pStyle w:val="a3"/>
        <w:numPr>
          <w:ilvl w:val="0"/>
          <w:numId w:val="31"/>
        </w:num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 xml:space="preserve">По "горячей линии" (автоответчик 24 часа в сутки): </w:t>
      </w:r>
      <w:r w:rsidRPr="007B2D64">
        <w:rPr>
          <w:rFonts w:ascii="Times New Roman" w:hAnsi="Times New Roman"/>
          <w:b/>
          <w:color w:val="FF0000"/>
          <w:sz w:val="24"/>
          <w:szCs w:val="24"/>
        </w:rPr>
        <w:t>+78152-486-400</w:t>
      </w:r>
    </w:p>
    <w:p w:rsidR="007B2D64" w:rsidRPr="007B2D64" w:rsidRDefault="007B2D64" w:rsidP="007B2D64">
      <w:pPr>
        <w:pStyle w:val="a3"/>
        <w:numPr>
          <w:ilvl w:val="0"/>
          <w:numId w:val="31"/>
        </w:num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>По почте: 183006, г. Мурманск, пр. Ленина, д. 75</w:t>
      </w:r>
    </w:p>
    <w:p w:rsidR="007B2D64" w:rsidRDefault="007B2D64" w:rsidP="007B2D64">
      <w:pPr>
        <w:pStyle w:val="a3"/>
        <w:spacing w:after="0" w:line="240" w:lineRule="auto"/>
        <w:ind w:left="0"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 xml:space="preserve">Если вы хотите сообщить анонимно, Вы можете воспользоваться бесплатным почтовым сервисом (mail.ru, mail.yandex.ru, mail.rambler.ru и др.) для создания электронного почтового ящика используя псевдоним. </w:t>
      </w:r>
    </w:p>
    <w:p w:rsidR="00BE2A54" w:rsidRDefault="00BE2A54" w:rsidP="007B2D64">
      <w:pPr>
        <w:pStyle w:val="a3"/>
        <w:spacing w:after="0" w:line="240" w:lineRule="auto"/>
        <w:ind w:left="0"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13DF" w:rsidRPr="007B2D64" w:rsidRDefault="00A613DF" w:rsidP="007B2D64">
      <w:pPr>
        <w:ind w:left="108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749" w:type="dxa"/>
        <w:tblInd w:w="279" w:type="dxa"/>
        <w:tblLook w:val="04A0" w:firstRow="1" w:lastRow="0" w:firstColumn="1" w:lastColumn="0" w:noHBand="0" w:noVBand="1"/>
      </w:tblPr>
      <w:tblGrid>
        <w:gridCol w:w="3543"/>
        <w:gridCol w:w="3206"/>
      </w:tblGrid>
      <w:tr w:rsidR="00767A71" w:rsidRPr="00AF3A09" w:rsidTr="007B2D64">
        <w:trPr>
          <w:trHeight w:val="2808"/>
        </w:trPr>
        <w:tc>
          <w:tcPr>
            <w:tcW w:w="3543" w:type="dxa"/>
            <w:vMerge w:val="restart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Директор: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Неплюева Виктория Валентиновна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6-05-04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Заместитель директора: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Прилукова</w:t>
            </w:r>
            <w:proofErr w:type="spellEnd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Елена Витальевна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8(81530)6-12-50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Зав. отделением СРН:</w:t>
            </w:r>
          </w:p>
          <w:p w:rsidR="00767A71" w:rsidRPr="00AF3A09" w:rsidRDefault="00573BA9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Селихова Елена Геннадьевна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6-01-37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Наш адрес: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184682 Мурманская область,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Снежногорск,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ул. Мира 5/4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Сайт: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plkcson.ru</w:t>
            </w:r>
          </w:p>
          <w:p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Группы ВК: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https://vk.com/plkcson, </w:t>
            </w:r>
          </w:p>
          <w:p w:rsidR="00B2212A" w:rsidRPr="00AF3A09" w:rsidRDefault="00B2212A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21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https://vk.com/gemchugina51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Адрес электронной почты:</w:t>
            </w:r>
          </w:p>
          <w:p w:rsidR="00767A71" w:rsidRPr="00AF3A09" w:rsidRDefault="00573BA9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hyperlink r:id="rId7" w:history="1">
              <w:r w:rsidR="00B2212A" w:rsidRPr="00B2212A">
                <w:rPr>
                  <w:rFonts w:ascii="Times New Roman" w:eastAsia="Calibri" w:hAnsi="Times New Roman"/>
                  <w:sz w:val="24"/>
                  <w:szCs w:val="24"/>
                  <w:lang w:eastAsia="en-US"/>
                </w:rPr>
                <w:t>center@plkcson.ru </w:t>
              </w:r>
            </w:hyperlink>
          </w:p>
        </w:tc>
        <w:tc>
          <w:tcPr>
            <w:tcW w:w="3206" w:type="dxa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  <w:p w:rsidR="00767A71" w:rsidRPr="00AF3A09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1104900"/>
                  <wp:effectExtent l="0" t="0" r="0" b="0"/>
                  <wp:docPr id="2" name="Рисунок 13" descr="Логотип учрежд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Логотип учрежд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A71" w:rsidRPr="00767A71" w:rsidTr="007B2D64">
        <w:trPr>
          <w:trHeight w:val="1737"/>
        </w:trPr>
        <w:tc>
          <w:tcPr>
            <w:tcW w:w="3543" w:type="dxa"/>
            <w:vMerge/>
            <w:shd w:val="clear" w:color="auto" w:fill="auto"/>
          </w:tcPr>
          <w:p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:rsidR="00767A71" w:rsidRPr="00767A71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1352550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4723" w:rsidRDefault="00424723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:rsidR="00424723" w:rsidRDefault="00424723" w:rsidP="00A613DF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:rsidR="00FB7F8C" w:rsidRPr="00CF6B26" w:rsidRDefault="00FB7F8C" w:rsidP="00A6294D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573BA9" w:rsidRDefault="00573BA9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</w:pPr>
      <w:r w:rsidRPr="00573BA9"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  <w:t xml:space="preserve">У ВАС ВЫМОГАЮТ ВЗЯТКУ: </w:t>
      </w:r>
    </w:p>
    <w:p w:rsidR="00573BA9" w:rsidRDefault="00573BA9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</w:pPr>
      <w:r w:rsidRPr="00573BA9"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  <w:t>КАК ПОСТУПИТЬ?</w:t>
      </w:r>
    </w:p>
    <w:p w:rsidR="00573BA9" w:rsidRPr="00573BA9" w:rsidRDefault="00573BA9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16"/>
          <w:szCs w:val="16"/>
          <w:shd w:val="clear" w:color="auto" w:fill="F8F8F8"/>
        </w:rPr>
      </w:pPr>
    </w:p>
    <w:p w:rsidR="007076F9" w:rsidRDefault="00573BA9" w:rsidP="00573BA9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573BA9">
        <w:rPr>
          <w:rFonts w:ascii="Times New Roman" w:hAnsi="Times New Roman"/>
          <w:b/>
          <w:noProof/>
          <w:color w:val="0D0D0D"/>
          <w:sz w:val="32"/>
          <w:szCs w:val="32"/>
        </w:rPr>
        <w:drawing>
          <wp:inline distT="0" distB="0" distL="0" distR="0">
            <wp:extent cx="3667125" cy="2762567"/>
            <wp:effectExtent l="0" t="0" r="0" b="0"/>
            <wp:docPr id="1" name="Рисунок 1" descr="C:\Users\YshakovaYS\Desktop\d59f9ffe-0f64-5b91-88a3-c92bb5d7d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hakovaYS\Desktop\d59f9ffe-0f64-5b91-88a3-c92bb5d7dea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332" cy="2780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65C2" w:rsidRDefault="00A265C2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p w:rsidR="00B2212A" w:rsidRDefault="00573BA9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 xml:space="preserve"> </w:t>
      </w:r>
      <w:r w:rsidR="00A265C2" w:rsidRPr="00A265C2">
        <w:rPr>
          <w:rFonts w:ascii="Times New Roman" w:hAnsi="Times New Roman"/>
          <w:b/>
          <w:color w:val="0D0D0D"/>
          <w:sz w:val="32"/>
          <w:szCs w:val="32"/>
        </w:rPr>
        <w:t xml:space="preserve">«Школа правовой грамотности» для родителей, воспитывающих </w:t>
      </w:r>
      <w:r>
        <w:rPr>
          <w:rFonts w:ascii="Times New Roman" w:hAnsi="Times New Roman"/>
          <w:b/>
          <w:color w:val="0D0D0D"/>
          <w:sz w:val="32"/>
          <w:szCs w:val="32"/>
        </w:rPr>
        <w:t>детей-инвалидов»</w:t>
      </w:r>
    </w:p>
    <w:p w:rsidR="00B2212A" w:rsidRDefault="00B2212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p w:rsidR="00D93F63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ЗАТО АЛЕКСАНДРОВСК</w:t>
      </w:r>
    </w:p>
    <w:p w:rsidR="00F85B6A" w:rsidRPr="005E66F9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202</w:t>
      </w:r>
      <w:r w:rsidR="00573BA9">
        <w:rPr>
          <w:rFonts w:ascii="Times New Roman" w:hAnsi="Times New Roman"/>
          <w:b/>
          <w:color w:val="0D0D0D"/>
          <w:sz w:val="32"/>
          <w:szCs w:val="32"/>
        </w:rPr>
        <w:t>2</w:t>
      </w:r>
      <w:r w:rsidR="00803A0A">
        <w:rPr>
          <w:rFonts w:ascii="Times New Roman" w:hAnsi="Times New Roman"/>
          <w:b/>
          <w:color w:val="0D0D0D"/>
          <w:sz w:val="32"/>
          <w:szCs w:val="32"/>
        </w:rPr>
        <w:t xml:space="preserve"> г</w:t>
      </w:r>
    </w:p>
    <w:sectPr w:rsidR="00F85B6A" w:rsidRPr="005E66F9" w:rsidSect="00B2212A">
      <w:pgSz w:w="16838" w:h="11906" w:orient="landscape"/>
      <w:pgMar w:top="567" w:right="820" w:bottom="284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173426D"/>
    <w:multiLevelType w:val="hybridMultilevel"/>
    <w:tmpl w:val="44C6B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DE7A0C"/>
    <w:multiLevelType w:val="hybridMultilevel"/>
    <w:tmpl w:val="656AFF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5386A"/>
    <w:multiLevelType w:val="hybridMultilevel"/>
    <w:tmpl w:val="86B6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97140"/>
    <w:multiLevelType w:val="multilevel"/>
    <w:tmpl w:val="006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1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35836"/>
    <w:multiLevelType w:val="multilevel"/>
    <w:tmpl w:val="C3DE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5" w15:restartNumberingAfterBreak="0">
    <w:nsid w:val="6B9B6C1E"/>
    <w:multiLevelType w:val="hybridMultilevel"/>
    <w:tmpl w:val="F7FAE8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1083A"/>
    <w:multiLevelType w:val="multilevel"/>
    <w:tmpl w:val="A71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9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24"/>
  </w:num>
  <w:num w:numId="5">
    <w:abstractNumId w:val="20"/>
  </w:num>
  <w:num w:numId="6">
    <w:abstractNumId w:val="29"/>
  </w:num>
  <w:num w:numId="7">
    <w:abstractNumId w:val="5"/>
  </w:num>
  <w:num w:numId="8">
    <w:abstractNumId w:val="28"/>
  </w:num>
  <w:num w:numId="9">
    <w:abstractNumId w:val="0"/>
  </w:num>
  <w:num w:numId="10">
    <w:abstractNumId w:val="16"/>
  </w:num>
  <w:num w:numId="11">
    <w:abstractNumId w:val="8"/>
  </w:num>
  <w:num w:numId="12">
    <w:abstractNumId w:val="6"/>
  </w:num>
  <w:num w:numId="13">
    <w:abstractNumId w:val="26"/>
  </w:num>
  <w:num w:numId="14">
    <w:abstractNumId w:val="14"/>
  </w:num>
  <w:num w:numId="15">
    <w:abstractNumId w:val="15"/>
  </w:num>
  <w:num w:numId="16">
    <w:abstractNumId w:val="22"/>
  </w:num>
  <w:num w:numId="17">
    <w:abstractNumId w:val="21"/>
  </w:num>
  <w:num w:numId="18">
    <w:abstractNumId w:val="30"/>
  </w:num>
  <w:num w:numId="19">
    <w:abstractNumId w:val="11"/>
  </w:num>
  <w:num w:numId="20">
    <w:abstractNumId w:val="7"/>
  </w:num>
  <w:num w:numId="21">
    <w:abstractNumId w:val="19"/>
  </w:num>
  <w:num w:numId="22">
    <w:abstractNumId w:val="31"/>
  </w:num>
  <w:num w:numId="23">
    <w:abstractNumId w:val="32"/>
  </w:num>
  <w:num w:numId="24">
    <w:abstractNumId w:val="18"/>
  </w:num>
  <w:num w:numId="25">
    <w:abstractNumId w:val="2"/>
  </w:num>
  <w:num w:numId="26">
    <w:abstractNumId w:val="33"/>
  </w:num>
  <w:num w:numId="27">
    <w:abstractNumId w:val="10"/>
  </w:num>
  <w:num w:numId="28">
    <w:abstractNumId w:val="17"/>
  </w:num>
  <w:num w:numId="29">
    <w:abstractNumId w:val="27"/>
  </w:num>
  <w:num w:numId="30">
    <w:abstractNumId w:val="23"/>
  </w:num>
  <w:num w:numId="31">
    <w:abstractNumId w:val="25"/>
  </w:num>
  <w:num w:numId="32">
    <w:abstractNumId w:val="1"/>
  </w:num>
  <w:num w:numId="33">
    <w:abstractNumId w:val="1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0B32"/>
    <w:rsid w:val="0003193C"/>
    <w:rsid w:val="00051458"/>
    <w:rsid w:val="000701C7"/>
    <w:rsid w:val="0010091B"/>
    <w:rsid w:val="001200D7"/>
    <w:rsid w:val="00146172"/>
    <w:rsid w:val="00192745"/>
    <w:rsid w:val="001A5C76"/>
    <w:rsid w:val="001D4CD7"/>
    <w:rsid w:val="0022591D"/>
    <w:rsid w:val="002D65E0"/>
    <w:rsid w:val="00360C3F"/>
    <w:rsid w:val="003A00B8"/>
    <w:rsid w:val="003A1AE5"/>
    <w:rsid w:val="003A4B5B"/>
    <w:rsid w:val="003F79BC"/>
    <w:rsid w:val="00424723"/>
    <w:rsid w:val="00442D87"/>
    <w:rsid w:val="00463C16"/>
    <w:rsid w:val="00477B7D"/>
    <w:rsid w:val="004D361C"/>
    <w:rsid w:val="0050688D"/>
    <w:rsid w:val="00530FFC"/>
    <w:rsid w:val="00573BA9"/>
    <w:rsid w:val="005E1F16"/>
    <w:rsid w:val="005E485E"/>
    <w:rsid w:val="005E66F9"/>
    <w:rsid w:val="00606428"/>
    <w:rsid w:val="006247E3"/>
    <w:rsid w:val="00670E5F"/>
    <w:rsid w:val="006918EE"/>
    <w:rsid w:val="006B75D7"/>
    <w:rsid w:val="007076F9"/>
    <w:rsid w:val="00745A52"/>
    <w:rsid w:val="00767A71"/>
    <w:rsid w:val="007B2D64"/>
    <w:rsid w:val="007B509A"/>
    <w:rsid w:val="007C5592"/>
    <w:rsid w:val="007E3A1B"/>
    <w:rsid w:val="00803A0A"/>
    <w:rsid w:val="00820405"/>
    <w:rsid w:val="008406F1"/>
    <w:rsid w:val="00941A21"/>
    <w:rsid w:val="009554F8"/>
    <w:rsid w:val="00994FD1"/>
    <w:rsid w:val="009A7496"/>
    <w:rsid w:val="00A265C2"/>
    <w:rsid w:val="00A5126F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2212A"/>
    <w:rsid w:val="00B7730F"/>
    <w:rsid w:val="00B85DD3"/>
    <w:rsid w:val="00B977A6"/>
    <w:rsid w:val="00BA5AB1"/>
    <w:rsid w:val="00BE2A54"/>
    <w:rsid w:val="00C02E63"/>
    <w:rsid w:val="00C44807"/>
    <w:rsid w:val="00CF6B26"/>
    <w:rsid w:val="00D11BE5"/>
    <w:rsid w:val="00D42D19"/>
    <w:rsid w:val="00D56D51"/>
    <w:rsid w:val="00D93F63"/>
    <w:rsid w:val="00D950FE"/>
    <w:rsid w:val="00DB7140"/>
    <w:rsid w:val="00DE49E5"/>
    <w:rsid w:val="00E327F8"/>
    <w:rsid w:val="00E60B32"/>
    <w:rsid w:val="00EC5A80"/>
    <w:rsid w:val="00EE13EF"/>
    <w:rsid w:val="00F85B6A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C3F76-F129-4989-AD47-F1F646EF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6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9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4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69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99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8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6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plkcson.ru/obratnaja_svja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zyatkamnet@gov-murman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33AE2-4937-4322-9056-C9268A4F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YshakovaYS</cp:lastModifiedBy>
  <cp:revision>8</cp:revision>
  <cp:lastPrinted>2021-04-21T09:42:00Z</cp:lastPrinted>
  <dcterms:created xsi:type="dcterms:W3CDTF">2021-01-22T08:09:00Z</dcterms:created>
  <dcterms:modified xsi:type="dcterms:W3CDTF">2022-02-09T09:56:00Z</dcterms:modified>
</cp:coreProperties>
</file>